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1FD27" w14:textId="3664E17F" w:rsidR="00F83871" w:rsidRDefault="000522E0" w:rsidP="00291DF7">
      <w:pPr>
        <w:pStyle w:val="Heading1"/>
      </w:pPr>
      <w:r w:rsidRPr="000522E0">
        <w:t xml:space="preserve">Lab </w:t>
      </w:r>
      <w:r w:rsidR="00A221A7">
        <w:t>5.1</w:t>
      </w:r>
      <w:bookmarkStart w:id="0" w:name="_GoBack"/>
      <w:bookmarkEnd w:id="0"/>
      <w:r w:rsidRPr="000522E0">
        <w:t xml:space="preserve">: </w:t>
      </w:r>
      <w:r w:rsidR="00A221A7" w:rsidRPr="00A221A7">
        <w:t>Exploring EdgeView CLI interface</w:t>
      </w:r>
    </w:p>
    <w:p w14:paraId="3A357BA7" w14:textId="461AAFAB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Elastix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/Elastix IP PBX gui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trunking providers such as voip.ms and Twillio.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>Login to Elastix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E7A38" w14:textId="77777777" w:rsidR="001C7578" w:rsidRDefault="001C7578" w:rsidP="000E1FF6">
      <w:pPr>
        <w:spacing w:after="0" w:line="240" w:lineRule="auto"/>
      </w:pPr>
      <w:r>
        <w:separator/>
      </w:r>
    </w:p>
  </w:endnote>
  <w:endnote w:type="continuationSeparator" w:id="0">
    <w:p w14:paraId="54D4A838" w14:textId="77777777" w:rsidR="001C7578" w:rsidRDefault="001C7578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5E199E0C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221A7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E2DA6" w14:textId="77777777" w:rsidR="001C7578" w:rsidRDefault="001C7578" w:rsidP="000E1FF6">
      <w:pPr>
        <w:spacing w:after="0" w:line="240" w:lineRule="auto"/>
      </w:pPr>
      <w:r>
        <w:separator/>
      </w:r>
    </w:p>
  </w:footnote>
  <w:footnote w:type="continuationSeparator" w:id="0">
    <w:p w14:paraId="5E4B20EF" w14:textId="77777777" w:rsidR="001C7578" w:rsidRDefault="001C7578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22E0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02C32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C7578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57BF9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37C74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03658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21A7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83871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2016-10-10T01:04:00Z</dcterms:created>
  <dcterms:modified xsi:type="dcterms:W3CDTF">2016-10-10T01:04:00Z</dcterms:modified>
</cp:coreProperties>
</file>